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/>
          <w:bCs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1"/>
          <w:szCs w:val="21"/>
          <w:lang w:val="en-US" w:eastAsia="zh-CN"/>
        </w:rPr>
        <w:t>附件</w:t>
      </w:r>
    </w:p>
    <w:p>
      <w:pPr>
        <w:jc w:val="center"/>
        <w:rPr>
          <w:b/>
          <w:bCs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 w:val="21"/>
          <w:szCs w:val="21"/>
        </w:rPr>
        <w:t>魏县历史遗留矿山基本情况表</w:t>
      </w:r>
    </w:p>
    <w:tbl>
      <w:tblPr>
        <w:tblStyle w:val="2"/>
        <w:tblW w:w="139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1"/>
        <w:gridCol w:w="1746"/>
        <w:gridCol w:w="1333"/>
        <w:gridCol w:w="1086"/>
        <w:gridCol w:w="971"/>
        <w:gridCol w:w="1429"/>
        <w:gridCol w:w="1457"/>
        <w:gridCol w:w="2042"/>
        <w:gridCol w:w="2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901" w:type="dxa"/>
            <w:vMerge w:val="restar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序号</w:t>
            </w:r>
          </w:p>
        </w:tc>
        <w:tc>
          <w:tcPr>
            <w:tcW w:w="1746" w:type="dxa"/>
            <w:vMerge w:val="restar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图斑编号</w:t>
            </w:r>
          </w:p>
        </w:tc>
        <w:tc>
          <w:tcPr>
            <w:tcW w:w="2419" w:type="dxa"/>
            <w:gridSpan w:val="2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中心坐标</w:t>
            </w:r>
          </w:p>
        </w:tc>
        <w:tc>
          <w:tcPr>
            <w:tcW w:w="971" w:type="dxa"/>
            <w:vMerge w:val="restar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图斑面积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（m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13"/>
                <w:szCs w:val="13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）</w:t>
            </w:r>
          </w:p>
        </w:tc>
        <w:tc>
          <w:tcPr>
            <w:tcW w:w="1429" w:type="dxa"/>
            <w:vMerge w:val="restar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图斑小类</w:t>
            </w:r>
          </w:p>
        </w:tc>
        <w:tc>
          <w:tcPr>
            <w:tcW w:w="1457" w:type="dxa"/>
            <w:vMerge w:val="restar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矿山位置</w:t>
            </w:r>
          </w:p>
        </w:tc>
        <w:tc>
          <w:tcPr>
            <w:tcW w:w="2042" w:type="dxa"/>
            <w:vMerge w:val="restar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拐点坐标</w:t>
            </w:r>
          </w:p>
        </w:tc>
        <w:tc>
          <w:tcPr>
            <w:tcW w:w="2992" w:type="dxa"/>
            <w:vMerge w:val="restar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z w:val="13"/>
                <w:szCs w:val="13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color w:val="000000"/>
                <w:sz w:val="13"/>
                <w:szCs w:val="13"/>
                <w:u w:val="none"/>
                <w:lang w:val="en-US" w:eastAsia="zh-CN"/>
              </w:rPr>
              <w:t>图斑影像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" w:hRule="atLeast"/>
        </w:trPr>
        <w:tc>
          <w:tcPr>
            <w:tcW w:w="901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746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33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中心经度</w:t>
            </w:r>
          </w:p>
        </w:tc>
        <w:tc>
          <w:tcPr>
            <w:tcW w:w="108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中心纬度</w:t>
            </w:r>
          </w:p>
        </w:tc>
        <w:tc>
          <w:tcPr>
            <w:tcW w:w="971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29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57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042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992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sz w:val="13"/>
                <w:szCs w:val="13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1" w:hRule="atLeast"/>
        </w:trPr>
        <w:tc>
          <w:tcPr>
            <w:tcW w:w="901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74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CT1304342016000005002</w:t>
            </w:r>
          </w:p>
        </w:tc>
        <w:tc>
          <w:tcPr>
            <w:tcW w:w="133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114.83115</w:t>
            </w:r>
          </w:p>
        </w:tc>
        <w:tc>
          <w:tcPr>
            <w:tcW w:w="108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36.150707</w:t>
            </w:r>
          </w:p>
        </w:tc>
        <w:tc>
          <w:tcPr>
            <w:tcW w:w="971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73714.17</w:t>
            </w:r>
          </w:p>
        </w:tc>
        <w:tc>
          <w:tcPr>
            <w:tcW w:w="1429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无法确认治理恢复责任主体的无主废弃矿山</w:t>
            </w:r>
          </w:p>
        </w:tc>
        <w:tc>
          <w:tcPr>
            <w:tcW w:w="1457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回隆镇韩东村</w:t>
            </w:r>
          </w:p>
        </w:tc>
        <w:tc>
          <w:tcPr>
            <w:tcW w:w="204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1，114.8286107，36.15045166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2，114.8288748，36.15020648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3，114.8292816，36.15021386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4，114.8300367，36.14981204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5，114.8301788，36.15000245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6，114.8307158，36.15012602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7，114.8306886，36.15085979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8，114.8304803，36.15103246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9，114.8306548，36.15208295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10，114.8308301，36.15209182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11，114.8308835，36.15244569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12，114.8316149，36.15239064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13，114.8317523，36.15173286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14，114.8331525，36.15186067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15，114.8328967，36.14987369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16，114.8318244，36.14911586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17，114.8285388，36.14993862</w:t>
            </w:r>
          </w:p>
        </w:tc>
        <w:tc>
          <w:tcPr>
            <w:tcW w:w="299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  <w:lang w:eastAsia="zh-C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32385</wp:posOffset>
                  </wp:positionV>
                  <wp:extent cx="1882140" cy="1330960"/>
                  <wp:effectExtent l="0" t="0" r="6985" b="7620"/>
                  <wp:wrapSquare wrapText="bothSides"/>
                  <wp:docPr id="1" name="图片 1" descr="CT13043420160000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T130434201600000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2140" cy="133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1" w:hRule="atLeast"/>
        </w:trPr>
        <w:tc>
          <w:tcPr>
            <w:tcW w:w="901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74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CT13043420160000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12002</w:t>
            </w:r>
          </w:p>
        </w:tc>
        <w:tc>
          <w:tcPr>
            <w:tcW w:w="133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114.93914</w:t>
            </w:r>
          </w:p>
        </w:tc>
        <w:tc>
          <w:tcPr>
            <w:tcW w:w="108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36.175205</w:t>
            </w:r>
          </w:p>
        </w:tc>
        <w:tc>
          <w:tcPr>
            <w:tcW w:w="971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5313.7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429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无法确认治理恢复责任主体的无主废弃矿山</w:t>
            </w:r>
          </w:p>
        </w:tc>
        <w:tc>
          <w:tcPr>
            <w:tcW w:w="1457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泊口乡王野冲村</w:t>
            </w:r>
          </w:p>
        </w:tc>
        <w:tc>
          <w:tcPr>
            <w:tcW w:w="204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1,114.9399188 ,36.1761117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2,114.9401108 ,36.1760169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3,114.9399282 ,36.1754094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4,114.9397754 ,36.1753496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5,114.9396242 ,36.1750609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6,114.9389874 ,36.1749534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7,114.9387615 ,36.1744846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8,114.9383046 ,36.1745876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9,114.9382917 ,36.1748337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10,114.9385633 ,36.1749323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11,114.9387126 ,36.1753420 </w:t>
            </w:r>
          </w:p>
        </w:tc>
        <w:tc>
          <w:tcPr>
            <w:tcW w:w="299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  <w:lang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32385</wp:posOffset>
                  </wp:positionV>
                  <wp:extent cx="1882140" cy="1330960"/>
                  <wp:effectExtent l="0" t="0" r="6985" b="7620"/>
                  <wp:wrapSquare wrapText="bothSides"/>
                  <wp:docPr id="8" name="图片 8" descr="CT13043420160000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CT130434201600001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2140" cy="133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901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74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CT1304342016000014004</w:t>
            </w:r>
          </w:p>
        </w:tc>
        <w:tc>
          <w:tcPr>
            <w:tcW w:w="133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115.01668</w:t>
            </w:r>
          </w:p>
        </w:tc>
        <w:tc>
          <w:tcPr>
            <w:tcW w:w="108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36.186253</w:t>
            </w:r>
          </w:p>
        </w:tc>
        <w:tc>
          <w:tcPr>
            <w:tcW w:w="971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19904.09</w:t>
            </w:r>
          </w:p>
        </w:tc>
        <w:tc>
          <w:tcPr>
            <w:tcW w:w="1429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无法确认治理恢复责任主体的无主废弃矿山</w:t>
            </w:r>
          </w:p>
        </w:tc>
        <w:tc>
          <w:tcPr>
            <w:tcW w:w="1457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边马乡东杨善村</w:t>
            </w:r>
          </w:p>
        </w:tc>
        <w:tc>
          <w:tcPr>
            <w:tcW w:w="204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1，115.0168275，36.18677968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2，115.0166574，36.18605935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3，115.0176173，36.18601327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4，115.0178131，36.18617863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5，115.0181632，36.18605569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6，115.0180015，36.18547131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7，115.0162034，36.18587064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8，115.0161851，36.18612781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9，115.0153758，36.18626697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10，115.015304，36.18678072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11，115.0156673，36.18708599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12，115.0166949，36.18690391</w:t>
            </w:r>
          </w:p>
        </w:tc>
        <w:tc>
          <w:tcPr>
            <w:tcW w:w="299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  <w:lang w:eastAsia="zh-CN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-172085</wp:posOffset>
                  </wp:positionV>
                  <wp:extent cx="1882140" cy="1330960"/>
                  <wp:effectExtent l="0" t="0" r="6985" b="7620"/>
                  <wp:wrapTight wrapText="bothSides">
                    <wp:wrapPolygon>
                      <wp:start x="0" y="0"/>
                      <wp:lineTo x="0" y="21198"/>
                      <wp:lineTo x="21309" y="21198"/>
                      <wp:lineTo x="21309" y="0"/>
                      <wp:lineTo x="0" y="0"/>
                    </wp:wrapPolygon>
                  </wp:wrapTight>
                  <wp:docPr id="2" name="图片 2" descr="CT13043420160000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CT130434201600001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2140" cy="133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</w:trPr>
        <w:tc>
          <w:tcPr>
            <w:tcW w:w="901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74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CT1304342016000021001</w:t>
            </w:r>
          </w:p>
        </w:tc>
        <w:tc>
          <w:tcPr>
            <w:tcW w:w="133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115.05321</w:t>
            </w:r>
          </w:p>
        </w:tc>
        <w:tc>
          <w:tcPr>
            <w:tcW w:w="108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36.266857</w:t>
            </w:r>
          </w:p>
        </w:tc>
        <w:tc>
          <w:tcPr>
            <w:tcW w:w="971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10291.8</w:t>
            </w:r>
          </w:p>
        </w:tc>
        <w:tc>
          <w:tcPr>
            <w:tcW w:w="1429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无法确认治理恢复责任主体的无主废弃矿山</w:t>
            </w:r>
          </w:p>
        </w:tc>
        <w:tc>
          <w:tcPr>
            <w:tcW w:w="1457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大辛庄乡樊村</w:t>
            </w:r>
          </w:p>
        </w:tc>
        <w:tc>
          <w:tcPr>
            <w:tcW w:w="204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1，115.0542445，36.26686299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2，115.0540685，36.26683453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3，115.0536967，36.26698642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4，115.0533983，36.26685342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5，115.0532176，36.26686836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6，115.0531221，36.26614620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7，115.0526008，36.26621762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8，115.0525355，36.26647581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9，115.0526406，36.26668910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10，115.0524492，36.26683797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11，115.0526321，36.26732669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12，115.0530749，36.26733867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13，115.0531363，36.26753277</w:t>
            </w:r>
          </w:p>
        </w:tc>
        <w:tc>
          <w:tcPr>
            <w:tcW w:w="299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  <w:lang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-131445</wp:posOffset>
                  </wp:positionV>
                  <wp:extent cx="1882140" cy="1330960"/>
                  <wp:effectExtent l="0" t="0" r="6985" b="7620"/>
                  <wp:wrapSquare wrapText="bothSides"/>
                  <wp:docPr id="3" name="图片 3" descr="CT13043420160000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CT130434201600002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2140" cy="133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</w:trPr>
        <w:tc>
          <w:tcPr>
            <w:tcW w:w="901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</w:t>
            </w:r>
          </w:p>
        </w:tc>
        <w:tc>
          <w:tcPr>
            <w:tcW w:w="174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CT1304342016000031001</w:t>
            </w:r>
          </w:p>
        </w:tc>
        <w:tc>
          <w:tcPr>
            <w:tcW w:w="133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114.80148</w:t>
            </w:r>
          </w:p>
        </w:tc>
        <w:tc>
          <w:tcPr>
            <w:tcW w:w="108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36.28628</w:t>
            </w:r>
          </w:p>
        </w:tc>
        <w:tc>
          <w:tcPr>
            <w:tcW w:w="971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64572.72</w:t>
            </w:r>
          </w:p>
        </w:tc>
        <w:tc>
          <w:tcPr>
            <w:tcW w:w="1429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无法确认治理恢复责任主体的无主废弃矿山</w:t>
            </w:r>
          </w:p>
        </w:tc>
        <w:tc>
          <w:tcPr>
            <w:tcW w:w="1457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北皋镇陈村</w:t>
            </w:r>
          </w:p>
        </w:tc>
        <w:tc>
          <w:tcPr>
            <w:tcW w:w="204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1，114.8032116，36.28553087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2，114.8030355，36.28482737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3，114.8006447，36.28504994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4，114.8005155，36.28461847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5，114.7998306，36.28478465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6，114.8006807，36.28691527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7，114.8004701，36.28707350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8，114.8007752，36.28795161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9，114.8011415，36.28795648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10，114.8012286，36.28816449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11，114.8019689，36.28791350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12，114.8018087，36.28700945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13，114.8027892，36.28669659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14，114.8023581，36.28568935</w:t>
            </w:r>
          </w:p>
        </w:tc>
        <w:tc>
          <w:tcPr>
            <w:tcW w:w="299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  <w:lang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-91440</wp:posOffset>
                  </wp:positionV>
                  <wp:extent cx="1882140" cy="1330960"/>
                  <wp:effectExtent l="0" t="0" r="6985" b="7620"/>
                  <wp:wrapSquare wrapText="bothSides"/>
                  <wp:docPr id="4" name="图片 4" descr="CT13043420160000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CT130434201600003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2140" cy="133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901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</w:t>
            </w:r>
          </w:p>
        </w:tc>
        <w:tc>
          <w:tcPr>
            <w:tcW w:w="174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CT1304342016000031002</w:t>
            </w:r>
          </w:p>
        </w:tc>
        <w:tc>
          <w:tcPr>
            <w:tcW w:w="133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114.80351</w:t>
            </w:r>
          </w:p>
        </w:tc>
        <w:tc>
          <w:tcPr>
            <w:tcW w:w="108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36.285175</w:t>
            </w:r>
          </w:p>
        </w:tc>
        <w:tc>
          <w:tcPr>
            <w:tcW w:w="971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4698.11</w:t>
            </w:r>
          </w:p>
        </w:tc>
        <w:tc>
          <w:tcPr>
            <w:tcW w:w="1429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无法确认治理恢复责任主体的无主废弃矿山</w:t>
            </w:r>
          </w:p>
        </w:tc>
        <w:tc>
          <w:tcPr>
            <w:tcW w:w="1457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北皋镇陈村</w:t>
            </w:r>
          </w:p>
        </w:tc>
        <w:tc>
          <w:tcPr>
            <w:tcW w:w="204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1，114.8030355，36.28482737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2，114.8032025，36.28550462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3，114.8039587，36.28531112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4，114.8039252，36.28493147</w:t>
            </w:r>
          </w:p>
        </w:tc>
        <w:tc>
          <w:tcPr>
            <w:tcW w:w="299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  <w:lang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-496570</wp:posOffset>
                  </wp:positionV>
                  <wp:extent cx="1882140" cy="1330960"/>
                  <wp:effectExtent l="0" t="0" r="6985" b="7620"/>
                  <wp:wrapSquare wrapText="bothSides"/>
                  <wp:docPr id="5" name="图片 5" descr="CT13043420160000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CT130434201600003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2140" cy="133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2" w:hRule="atLeast"/>
        </w:trPr>
        <w:tc>
          <w:tcPr>
            <w:tcW w:w="901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</w:t>
            </w:r>
          </w:p>
        </w:tc>
        <w:tc>
          <w:tcPr>
            <w:tcW w:w="174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CT1304342016000054002</w:t>
            </w:r>
          </w:p>
        </w:tc>
        <w:tc>
          <w:tcPr>
            <w:tcW w:w="133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114.84535</w:t>
            </w:r>
          </w:p>
        </w:tc>
        <w:tc>
          <w:tcPr>
            <w:tcW w:w="108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36.294647</w:t>
            </w:r>
          </w:p>
        </w:tc>
        <w:tc>
          <w:tcPr>
            <w:tcW w:w="971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21072.53</w:t>
            </w:r>
          </w:p>
        </w:tc>
        <w:tc>
          <w:tcPr>
            <w:tcW w:w="1429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无法确认治理恢复责任主体的无主废弃矿山</w:t>
            </w:r>
          </w:p>
        </w:tc>
        <w:tc>
          <w:tcPr>
            <w:tcW w:w="1457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大磨乡恩善会村</w:t>
            </w:r>
          </w:p>
        </w:tc>
        <w:tc>
          <w:tcPr>
            <w:tcW w:w="204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1，114.8445794，36.29538385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2，114.8445763，36.29500414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3，114.8450879，36.29490642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4，114.8450967，36.29476399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5，114.8452245，36.29474253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6，114.8453145，36.29485110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7，114.8457246，36.29488226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8，114.8458135，36.29503040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9，114.8465306，36.29515747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10，114.846377，36.29448526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11，114.8465376，36.29439463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12，114.8465645，36.29408009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13，114.8455403，36.29395826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14，114.8450149，36.29426874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15，114.8445666，36.29420651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16，114.8440216，36.29545186</w:t>
            </w:r>
          </w:p>
        </w:tc>
        <w:tc>
          <w:tcPr>
            <w:tcW w:w="299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  <w:lang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-8255</wp:posOffset>
                  </wp:positionV>
                  <wp:extent cx="1882140" cy="1330960"/>
                  <wp:effectExtent l="0" t="0" r="6985" b="7620"/>
                  <wp:wrapSquare wrapText="bothSides"/>
                  <wp:docPr id="6" name="图片 6" descr="CT13043420160000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CT130434201600005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2140" cy="133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2" w:hRule="atLeast"/>
        </w:trPr>
        <w:tc>
          <w:tcPr>
            <w:tcW w:w="901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8</w:t>
            </w:r>
          </w:p>
        </w:tc>
        <w:tc>
          <w:tcPr>
            <w:tcW w:w="174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CT1304342016000063002</w:t>
            </w:r>
          </w:p>
        </w:tc>
        <w:tc>
          <w:tcPr>
            <w:tcW w:w="1333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114.82925</w:t>
            </w:r>
          </w:p>
        </w:tc>
        <w:tc>
          <w:tcPr>
            <w:tcW w:w="108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36.296112</w:t>
            </w:r>
          </w:p>
        </w:tc>
        <w:tc>
          <w:tcPr>
            <w:tcW w:w="971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23063.68</w:t>
            </w:r>
          </w:p>
        </w:tc>
        <w:tc>
          <w:tcPr>
            <w:tcW w:w="1429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无法确认治理恢复责任主体的无主废弃矿山</w:t>
            </w:r>
          </w:p>
        </w:tc>
        <w:tc>
          <w:tcPr>
            <w:tcW w:w="1457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大磨乡和顺会村</w:t>
            </w:r>
          </w:p>
        </w:tc>
        <w:tc>
          <w:tcPr>
            <w:tcW w:w="204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1，114.8286474，36.29687594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2，114.8297215，36.29660416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3，114.8299160，36.29597617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4，114.8303828，36.29620403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5，114.8310512，36.29577055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6，114.8300994，36.29585947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7，114.8297070，36.29511794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8，114.8292340，36.29515422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9，114.8292157，36.29582612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10，114.8284877，36.29570386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11，114.8284599，36.29589281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12，114.8286989，36.29602619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13，114.8286822，36.29616513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14，114.8276346，36.29644210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15，114.8276384，36.29663207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16，114.8281709，36.29702097</w:t>
            </w:r>
          </w:p>
        </w:tc>
        <w:tc>
          <w:tcPr>
            <w:tcW w:w="299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3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z w:val="13"/>
                <w:szCs w:val="13"/>
                <w:u w:val="none"/>
                <w:lang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-5080</wp:posOffset>
                  </wp:positionV>
                  <wp:extent cx="1882140" cy="1330960"/>
                  <wp:effectExtent l="0" t="0" r="6985" b="7620"/>
                  <wp:wrapSquare wrapText="bothSides"/>
                  <wp:docPr id="7" name="图片 7" descr="CT13043420160000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CT130434201600006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2140" cy="133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4B4A7A"/>
    <w:rsid w:val="0AEC2734"/>
    <w:rsid w:val="17A20356"/>
    <w:rsid w:val="385173CD"/>
    <w:rsid w:val="42581C5D"/>
    <w:rsid w:val="472642DA"/>
    <w:rsid w:val="52204DDC"/>
    <w:rsid w:val="54EA2D03"/>
    <w:rsid w:val="7E102283"/>
    <w:rsid w:val="7F6B6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71"/>
    <w:basedOn w:val="3"/>
    <w:qFormat/>
    <w:uiPriority w:val="0"/>
    <w:rPr>
      <w:rFonts w:hint="eastAsia" w:ascii="宋体" w:hAnsi="宋体" w:eastAsia="宋体" w:cs="宋体"/>
      <w:color w:val="000000"/>
      <w:sz w:val="15"/>
      <w:szCs w:val="15"/>
      <w:u w:val="none"/>
    </w:rPr>
  </w:style>
  <w:style w:type="character" w:customStyle="1" w:styleId="5">
    <w:name w:val="font51"/>
    <w:basedOn w:val="3"/>
    <w:uiPriority w:val="0"/>
    <w:rPr>
      <w:rFonts w:hint="eastAsia" w:ascii="宋体" w:hAnsi="宋体" w:eastAsia="宋体" w:cs="宋体"/>
      <w:color w:val="000000"/>
      <w:sz w:val="15"/>
      <w:szCs w:val="15"/>
      <w:u w:val="none"/>
    </w:rPr>
  </w:style>
  <w:style w:type="character" w:customStyle="1" w:styleId="6">
    <w:name w:val="font61"/>
    <w:basedOn w:val="3"/>
    <w:uiPriority w:val="0"/>
    <w:rPr>
      <w:rFonts w:hint="default" w:ascii="Arial" w:hAnsi="Arial" w:cs="Arial"/>
      <w:color w:val="000000"/>
      <w:sz w:val="15"/>
      <w:szCs w:val="15"/>
      <w:u w:val="none"/>
    </w:rPr>
  </w:style>
  <w:style w:type="character" w:customStyle="1" w:styleId="7">
    <w:name w:val="font81"/>
    <w:basedOn w:val="3"/>
    <w:qFormat/>
    <w:uiPriority w:val="0"/>
    <w:rPr>
      <w:rFonts w:ascii="仿宋_GB2312" w:eastAsia="仿宋_GB2312" w:cs="仿宋_GB2312"/>
      <w:color w:val="000000"/>
      <w:sz w:val="15"/>
      <w:szCs w:val="15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2022-04-24T09:33:00Z</dcterms:created>
  <dc:creator>zhang</dc:creator>
  <cp:lastModifiedBy>请叫我张大师</cp:lastModifiedBy>
  <dcterms:modified xsi:type="dcterms:W3CDTF">2022-05-23T03:23:26Z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